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DD895" w14:textId="24017AD1" w:rsidR="008B738B" w:rsidRDefault="008B738B" w:rsidP="008B738B">
      <w:pPr>
        <w:pStyle w:val="Heading1"/>
        <w:pBdr>
          <w:bottom w:val="double" w:sz="6" w:space="1" w:color="auto"/>
        </w:pBdr>
        <w:spacing w:before="100" w:beforeAutospacing="1" w:after="100" w:afterAutospacing="1"/>
        <w:ind w:left="0"/>
        <w:rPr>
          <w:rFonts w:ascii="Bookman Old Style" w:hAnsi="Bookman Old Style"/>
          <w:sz w:val="28"/>
          <w:szCs w:val="28"/>
          <w:lang w:val="en-US"/>
        </w:rPr>
      </w:pPr>
      <w:r>
        <w:rPr>
          <w:rFonts w:ascii="Bookman Old Style" w:hAnsi="Bookman Old Style"/>
          <w:sz w:val="28"/>
          <w:szCs w:val="28"/>
          <w:lang w:val="en-US"/>
        </w:rPr>
        <w:t>KEPALA KANTOR KEMENTRERIAN AGAMA KAB UPATEN MUSI RAWAS MEMP</w:t>
      </w:r>
      <w:r w:rsidRPr="0079709B">
        <w:rPr>
          <w:rFonts w:ascii="Bookman Old Style" w:hAnsi="Bookman Old Style"/>
          <w:sz w:val="28"/>
          <w:szCs w:val="28"/>
        </w:rPr>
        <w:t>UBLIKASI</w:t>
      </w:r>
      <w:r>
        <w:rPr>
          <w:rFonts w:ascii="Bookman Old Style" w:hAnsi="Bookman Old Style"/>
          <w:sz w:val="28"/>
          <w:szCs w:val="28"/>
          <w:lang w:val="en-US"/>
        </w:rPr>
        <w:t>KAN</w:t>
      </w:r>
      <w:r w:rsidRPr="0079709B">
        <w:rPr>
          <w:rFonts w:ascii="Bookman Old Style" w:hAnsi="Bookman Old Style"/>
          <w:sz w:val="28"/>
          <w:szCs w:val="28"/>
        </w:rPr>
        <w:t xml:space="preserve"> HASIL PENGUKURAN DATA </w:t>
      </w:r>
      <w:proofErr w:type="gramStart"/>
      <w:r w:rsidRPr="0079709B">
        <w:rPr>
          <w:rFonts w:ascii="Bookman Old Style" w:hAnsi="Bookman Old Style"/>
          <w:sz w:val="28"/>
          <w:szCs w:val="28"/>
        </w:rPr>
        <w:t>STUNTING  KABUPATEN</w:t>
      </w:r>
      <w:proofErr w:type="gramEnd"/>
      <w:r w:rsidRPr="0079709B">
        <w:rPr>
          <w:rFonts w:ascii="Bookman Old Style" w:hAnsi="Bookman Old Style"/>
          <w:sz w:val="28"/>
          <w:szCs w:val="28"/>
        </w:rPr>
        <w:t xml:space="preserve"> MUSI RAWAS TAHUN 2021</w:t>
      </w:r>
    </w:p>
    <w:p w14:paraId="4D0A7D82" w14:textId="65E79285" w:rsidR="008B738B" w:rsidRPr="0079709B" w:rsidRDefault="008B738B" w:rsidP="008B738B">
      <w:pPr>
        <w:spacing w:before="100" w:beforeAutospacing="1" w:after="100" w:afterAutospacing="1"/>
        <w:ind w:right="1385"/>
        <w:rPr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noProof/>
          <w:color w:val="000000"/>
          <w:sz w:val="32"/>
          <w:szCs w:val="32"/>
        </w:rPr>
        <w:drawing>
          <wp:inline distT="0" distB="0" distL="0" distR="0" wp14:anchorId="7FECD3A7" wp14:editId="5357A084">
            <wp:extent cx="5760720" cy="33877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EEE0" w14:textId="77777777" w:rsidR="008B738B" w:rsidRDefault="008B738B" w:rsidP="008B738B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color w:val="000000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</w:t>
      </w:r>
      <w:r>
        <w:rPr>
          <w:rFonts w:ascii="Bookman Old Style" w:hAnsi="Bookman Old Style"/>
          <w:color w:val="000000"/>
          <w:sz w:val="24"/>
          <w:szCs w:val="24"/>
          <w:lang w:val="en-US"/>
        </w:rPr>
        <w:t>elaksanaan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aksi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ke#7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diketuai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Kepala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Kantor Kementerian Agama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Kabupaten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Musi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Rawas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di Auditorium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Pemkab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Musi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Rawas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dibuka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oleh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Bupati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Musi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Rawas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diwakili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dengan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Asisten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Bidang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Pemerintahan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Kesra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, 15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Dsember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2021 yang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lalu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>.</w:t>
      </w:r>
    </w:p>
    <w:p w14:paraId="1F7B0BF4" w14:textId="544B0882" w:rsidR="008B738B" w:rsidRDefault="008B738B" w:rsidP="008B738B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color w:val="000000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Kepala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Kantor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Kemenag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Kabuopaten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Musi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Rawas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H.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Hemadi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S.Ag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., </w:t>
      </w:r>
      <w:proofErr w:type="spellStart"/>
      <w:proofErr w:type="gramStart"/>
      <w:r>
        <w:rPr>
          <w:rFonts w:ascii="Bookman Old Style" w:hAnsi="Bookman Old Style"/>
          <w:color w:val="000000"/>
          <w:sz w:val="24"/>
          <w:szCs w:val="24"/>
          <w:lang w:val="en-US"/>
        </w:rPr>
        <w:t>M.Si</w:t>
      </w:r>
      <w:proofErr w:type="spellEnd"/>
      <w:proofErr w:type="gram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mempublis</w:t>
      </w:r>
      <w:r>
        <w:rPr>
          <w:rFonts w:ascii="Bookman Old Style" w:hAnsi="Bookman Old Style"/>
          <w:color w:val="000000"/>
          <w:sz w:val="24"/>
          <w:szCs w:val="24"/>
          <w:lang w:val="en-US"/>
        </w:rPr>
        <w:t>kan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hasil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pengukuran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data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balita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Stunting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Kabupaten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Musi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Rawas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untuk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periode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Agustus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2021. </w:t>
      </w:r>
    </w:p>
    <w:p w14:paraId="4E864AE9" w14:textId="77777777" w:rsidR="008B738B" w:rsidRPr="0079709B" w:rsidRDefault="008B738B" w:rsidP="008B738B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 w:line="360" w:lineRule="auto"/>
        <w:ind w:right="-64"/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Tingginya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prevalensi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stunting di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Kabupaten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Musi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Rawas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sejak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2013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berdasarkan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hasil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Riskesda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(2013)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sekitar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37,2%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menurun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sekitar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3%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dalam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kurun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waktu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5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2018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menjadi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r w:rsidRPr="0079709B">
        <w:rPr>
          <w:rFonts w:ascii="Bookman Old Style" w:hAnsi="Bookman Old Style"/>
          <w:color w:val="000000"/>
          <w:sz w:val="24"/>
          <w:szCs w:val="24"/>
        </w:rPr>
        <w:t>34,6%</w:t>
      </w:r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.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Kemudian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secara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nasional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angka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pun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terjadi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penurunan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sekitar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6,6%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yaitu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37,2% (2013)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menjadi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r w:rsidRPr="0079709B">
        <w:rPr>
          <w:rFonts w:ascii="Bookman Old Style" w:hAnsi="Bookman Old Style"/>
          <w:color w:val="000000"/>
          <w:sz w:val="24"/>
          <w:szCs w:val="24"/>
        </w:rPr>
        <w:t xml:space="preserve">  30,8%</w:t>
      </w:r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(2018</w:t>
      </w:r>
      <w:r w:rsidRPr="0079709B">
        <w:rPr>
          <w:rFonts w:ascii="Bookman Old Style" w:hAnsi="Bookman Old Style"/>
          <w:color w:val="000000"/>
          <w:sz w:val="24"/>
          <w:szCs w:val="24"/>
        </w:rPr>
        <w:t xml:space="preserve">).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Rendahnya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r w:rsidRPr="0079709B">
        <w:rPr>
          <w:rFonts w:ascii="Bookman Old Style" w:hAnsi="Bookman Old Style"/>
          <w:color w:val="000000"/>
          <w:sz w:val="24"/>
          <w:szCs w:val="24"/>
        </w:rPr>
        <w:t>penurunan ini menjadi dasar pemerintah pusat mempercepat penurunan melalui upaya konvergensi pencegahan dan penurunan stunting secara bertahap sejak tahun 2018 hingga 2024 dengan target prevalensi stunting menjadi 14%.</w:t>
      </w:r>
    </w:p>
    <w:p w14:paraId="10F49A20" w14:textId="59B3047D" w:rsidR="008B738B" w:rsidRDefault="008B738B" w:rsidP="008B738B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color w:val="000000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lastRenderedPageBreak/>
        <w:t>Namun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berdasarkan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hasil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laporan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dari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aplikasi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EPPGBM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2020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prevalensi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stunting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sebesar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4,5%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terjadi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peningkatan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pada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2021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yaitu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6,2%,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hal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terjadi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karena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adanya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perbaikan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system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pencatatan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dan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pengentrian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data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pengukuran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. Pada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2020 data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pengukuran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dientri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pada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bulan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Agustus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saja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tetapi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pada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periode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2021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pengukuran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telah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mencapai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91%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dari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jumlah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sasaran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sebanyak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32.578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Balita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setiap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bulannya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data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sudah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terentri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meskipun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belum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maksimal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>.</w:t>
      </w:r>
    </w:p>
    <w:p w14:paraId="57BA0811" w14:textId="459D3B7A" w:rsidR="008B738B" w:rsidRDefault="008B738B" w:rsidP="008B738B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color w:val="000000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Berdasarkan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data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tersebut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dapat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dirangking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lima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besar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terdapat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di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Puskesmas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lebih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tinggi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berada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di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Puskesmas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Megang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Sakti 15%,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Ciptodadi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11,5%,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Nawangsasi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9,3</w:t>
      </w:r>
      <w:proofErr w:type="gram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%,  Sungai</w:t>
      </w:r>
      <w:proofErr w:type="gram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Bunut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9%,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Puskesmas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Kelingi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IVC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sebesar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7,1%. Angka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ini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mendekati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telah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dientri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hasi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pengukuran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sebesar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91%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artinya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keakuratan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dan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kevaliditas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data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dapat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dipertanggung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jawabkan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.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Terang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pak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Hermadi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dalam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sesi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Publikasi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Hasil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Pengukuran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pada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sesi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>pertama</w:t>
      </w:r>
      <w:proofErr w:type="spellEnd"/>
      <w:r w:rsidR="00005862">
        <w:rPr>
          <w:rFonts w:ascii="Bookman Old Style" w:hAnsi="Bookman Old Style"/>
          <w:color w:val="000000"/>
          <w:sz w:val="24"/>
          <w:szCs w:val="24"/>
          <w:lang w:val="en-US"/>
        </w:rPr>
        <w:t xml:space="preserve">. </w:t>
      </w:r>
    </w:p>
    <w:tbl>
      <w:tblPr>
        <w:tblW w:w="893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0"/>
        <w:gridCol w:w="1380"/>
        <w:gridCol w:w="866"/>
        <w:gridCol w:w="693"/>
        <w:gridCol w:w="567"/>
        <w:gridCol w:w="567"/>
        <w:gridCol w:w="567"/>
        <w:gridCol w:w="669"/>
        <w:gridCol w:w="570"/>
        <w:gridCol w:w="709"/>
        <w:gridCol w:w="567"/>
        <w:gridCol w:w="603"/>
        <w:gridCol w:w="572"/>
      </w:tblGrid>
      <w:tr w:rsidR="008B738B" w:rsidRPr="000E5473" w14:paraId="63F8CE94" w14:textId="77777777" w:rsidTr="000E5473">
        <w:trPr>
          <w:trHeight w:val="363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DD606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NO</w:t>
            </w: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C83DD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PUSKESMAS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5FA171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SASARAN</w:t>
            </w:r>
          </w:p>
        </w:tc>
        <w:tc>
          <w:tcPr>
            <w:tcW w:w="1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546BB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ENTRI DATA</w:t>
            </w:r>
          </w:p>
        </w:tc>
        <w:tc>
          <w:tcPr>
            <w:tcW w:w="23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B4A18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PEBRUARI 2021</w:t>
            </w:r>
          </w:p>
        </w:tc>
        <w:tc>
          <w:tcPr>
            <w:tcW w:w="24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A54FF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Agust-21</w:t>
            </w:r>
          </w:p>
        </w:tc>
      </w:tr>
      <w:tr w:rsidR="008B738B" w:rsidRPr="000E5473" w14:paraId="73B6BE61" w14:textId="77777777" w:rsidTr="000E5473">
        <w:trPr>
          <w:trHeight w:val="363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9F18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3F29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E017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ADBFD9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JML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9B5F6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7A7769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UKUR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E7E457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%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3BDDA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STUNTING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CB3B12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%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9F07E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UKUR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3FEABE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%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16140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STUNTING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60B89E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%</w:t>
            </w:r>
          </w:p>
        </w:tc>
      </w:tr>
      <w:tr w:rsidR="008B738B" w:rsidRPr="000E5473" w14:paraId="37858A79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4B2906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15B120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TERAWAS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DCFFA2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1857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EBD637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1788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29CD0D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04024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5D8062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B71E8F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C02B51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EA85D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1844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61CF89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99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07AC71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134F41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0,7</w:t>
            </w:r>
          </w:p>
        </w:tc>
      </w:tr>
      <w:tr w:rsidR="008B738B" w:rsidRPr="000E5473" w14:paraId="3AE92A58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1E158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22DBB0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SELANGIT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6C0E1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1763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F64BA4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1776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64B2BA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D69B2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00B202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DE459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B20E3F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7D624F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1536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D55E8D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87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3D2150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7CE1A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1,7</w:t>
            </w:r>
          </w:p>
        </w:tc>
      </w:tr>
      <w:tr w:rsidR="008B738B" w:rsidRPr="000E5473" w14:paraId="2E233D31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E0A3CD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9CC2FB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SUMBER HARTA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9502B4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1575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398C61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1241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F439E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5DE25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6C1809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27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86E2DC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5DE920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69581A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1238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09C568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79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8AFADD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77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6ABF6A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4,9</w:t>
            </w:r>
          </w:p>
        </w:tc>
      </w:tr>
      <w:tr w:rsidR="008B738B" w:rsidRPr="000E5473" w14:paraId="5B256887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8EF3B5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CC38D4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NAWANGSASI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510E557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2362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43B2C0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2140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15A25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020FF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1413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2A61B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8F2DF0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288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861EE1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12,2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F7180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1719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561CF8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73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463927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220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AF59A1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9,3</w:t>
            </w:r>
          </w:p>
        </w:tc>
      </w:tr>
      <w:tr w:rsidR="008B738B" w:rsidRPr="000E5473" w14:paraId="68E90391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27ECC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B3005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L. SIDOHARJO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21852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1478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5FD870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1441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A30EB6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1C4D26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648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6C85B1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44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5A3DA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FBABB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8F6B3D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1436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B5D1ED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97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E74BD4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8E15D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4,8</w:t>
            </w:r>
          </w:p>
        </w:tc>
      </w:tr>
      <w:tr w:rsidR="008B738B" w:rsidRPr="000E5473" w14:paraId="6BF97D20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E3AB46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D28C93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MANGUNHARJO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0BCE48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1264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996FD4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1163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0808E6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EE2C81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1178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225A8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9F75D1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1BAD47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775609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1225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06B99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97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60B066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000DBB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0,9</w:t>
            </w:r>
          </w:p>
        </w:tc>
      </w:tr>
      <w:tr w:rsidR="008B738B" w:rsidRPr="000E5473" w14:paraId="29FFE357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D4234D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F17AC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MUARA BELITI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FF6B3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2026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AC04DA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1898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E6F0C0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52E448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2163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B071DB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107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0CFF27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181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A5620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FAF28E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2026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DC0BE6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100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655F7F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17C57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4,6</w:t>
            </w:r>
          </w:p>
        </w:tc>
      </w:tr>
      <w:tr w:rsidR="008B738B" w:rsidRPr="000E5473" w14:paraId="3B60B4D9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8C14A6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A5074C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MUARA KATI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9C35C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1128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C8046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1080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E5EFAC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CC87A9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973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12DC5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89B394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49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F19D4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4,3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12AAA7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1123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CDB827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100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29994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2EAF90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4,3</w:t>
            </w:r>
          </w:p>
        </w:tc>
      </w:tr>
      <w:tr w:rsidR="008B738B" w:rsidRPr="000E5473" w14:paraId="38377357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806B5F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47E682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JAYALOKA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6E108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1375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7C267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1301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ADD6C6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B941BA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BF56CE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15F72D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117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C69B3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F3D94C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1321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88068A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96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13CE0B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64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865A0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4,7</w:t>
            </w:r>
          </w:p>
        </w:tc>
      </w:tr>
      <w:tr w:rsidR="008B738B" w:rsidRPr="000E5473" w14:paraId="0F73DE14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50931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10.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826D17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CIPTODADI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43D7C7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1114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DDE09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1078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BFCD8A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E0FEDD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22FD1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5300A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88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4C6567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7,9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1DAE16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1085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505329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97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7270F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128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865AB9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11,5</w:t>
            </w:r>
          </w:p>
        </w:tc>
      </w:tr>
      <w:tr w:rsidR="008B738B" w:rsidRPr="000E5473" w14:paraId="23135BD2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B1B572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11.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EBE56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KARYA SAKTI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ECCD06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729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64B2E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C30F2F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CE5781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132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A3C26E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18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AE2A8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A1CA5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DDB606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690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40DAEF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95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BFCFDD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3A1D91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5,6</w:t>
            </w:r>
          </w:p>
        </w:tc>
      </w:tr>
      <w:tr w:rsidR="008B738B" w:rsidRPr="000E5473" w14:paraId="6A1F071A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8B64DF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12.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4D921C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MUARA KELINGI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8F148C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2216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B81B55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1427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16832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B3348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1F22D1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B8278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DD1B9B7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1CE807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1620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A24218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73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2774B7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135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FB5523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6,1</w:t>
            </w:r>
          </w:p>
        </w:tc>
      </w:tr>
      <w:tr w:rsidR="008B738B" w:rsidRPr="000E5473" w14:paraId="38DB7B71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606077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13.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617DE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CECAR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2834D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1763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7F730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2152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6D588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0E9B2E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285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080C71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62BDA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211C87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455F0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1557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35BF79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A3670C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592B94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3,3</w:t>
            </w:r>
          </w:p>
        </w:tc>
      </w:tr>
      <w:tr w:rsidR="008B738B" w:rsidRPr="000E5473" w14:paraId="23055B34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1B67E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14.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16EF30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SUNGAI BUNUT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86EE82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321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1CDF7D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306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5AABA3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1B7B80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289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01B1C9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B257E7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87257E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17,1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A21DE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6194C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99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595BE8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29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CBA52C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9,0</w:t>
            </w:r>
          </w:p>
        </w:tc>
      </w:tr>
      <w:tr w:rsidR="008B738B" w:rsidRPr="000E5473" w14:paraId="6B2EEADE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F88B05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15.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9E2846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AIR BELITI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1FF1C9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2216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F9BD2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2153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1D96BC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D07EA5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3B5BE8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E5C3B3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115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358302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3B2D9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1941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E50DE5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6E52F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146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71EA1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6,6</w:t>
            </w:r>
          </w:p>
        </w:tc>
      </w:tr>
      <w:tr w:rsidR="008B738B" w:rsidRPr="000E5473" w14:paraId="4AB5FA15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1F5376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16.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75BC59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MUARA LAKITAN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6B7CA6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2932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3DDE4F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2763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2A6572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26AA1E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FD1E4D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29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46239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30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CF426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5322867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2743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44D4D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94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BA69C7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32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1CC6E7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1,1</w:t>
            </w:r>
          </w:p>
        </w:tc>
      </w:tr>
      <w:tr w:rsidR="008B738B" w:rsidRPr="000E5473" w14:paraId="11B97212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247DC6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17.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9DF676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PIAN RAYA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A8E002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855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4A7D08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4F86D8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8F297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435938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33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669030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27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A5CF6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3,2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51179A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A75DFF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96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1D6217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38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48ED0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4,4</w:t>
            </w:r>
          </w:p>
        </w:tc>
      </w:tr>
      <w:tr w:rsidR="008B738B" w:rsidRPr="000E5473" w14:paraId="14DB1BCF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259D82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18.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BC74D0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MEGANG SAKTI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7E2EA1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4746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73B91C7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4886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354712E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986F58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2658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85698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2EFA3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526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B4238C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11,1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689A6A7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4503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9CB258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95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16B126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713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AE681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15,0</w:t>
            </w:r>
          </w:p>
        </w:tc>
      </w:tr>
      <w:tr w:rsidR="008B738B" w:rsidRPr="000E5473" w14:paraId="3BF042C1" w14:textId="77777777" w:rsidTr="000E5473">
        <w:trPr>
          <w:trHeight w:val="363"/>
        </w:trPr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4C6A08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19.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30A1E9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KELINGI IV-C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76442067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858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E9C0D4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33B6FC7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DFF611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93D0B6C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5EBF411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31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FF151A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3,6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6FD979FB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839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52995D6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98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2765EBC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C127A7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7,1</w:t>
            </w:r>
          </w:p>
        </w:tc>
      </w:tr>
      <w:tr w:rsidR="008B738B" w:rsidRPr="000E5473" w14:paraId="37CA766C" w14:textId="77777777" w:rsidTr="000E5473">
        <w:trPr>
          <w:trHeight w:val="363"/>
        </w:trPr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3DA9B4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both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JUMLAH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57A40BB9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32578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628DE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30908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EEB8F25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DDF544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14744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BB23AB0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45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F82193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1755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D0D9A42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5,4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1DE3C2ED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29580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5B9B59F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91</w:t>
            </w:r>
          </w:p>
        </w:tc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00795F18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2011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14:paraId="4B41D663" w14:textId="77777777" w:rsidR="008B738B" w:rsidRPr="008B738B" w:rsidRDefault="008B738B" w:rsidP="008B738B">
            <w:pPr>
              <w:spacing w:before="100" w:beforeAutospacing="1" w:after="100" w:afterAutospacing="1" w:line="360" w:lineRule="auto"/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val="en-ID"/>
              </w:rPr>
            </w:pPr>
            <w:r w:rsidRPr="008B738B">
              <w:rPr>
                <w:rFonts w:asciiTheme="majorHAnsi" w:hAnsiTheme="majorHAnsi" w:cstheme="majorHAnsi"/>
                <w:color w:val="000000"/>
                <w:sz w:val="16"/>
                <w:szCs w:val="16"/>
                <w:lang w:val="id-ID"/>
              </w:rPr>
              <w:t>6,2</w:t>
            </w:r>
          </w:p>
        </w:tc>
      </w:tr>
    </w:tbl>
    <w:p w14:paraId="53F69046" w14:textId="1709BCEE" w:rsidR="008B738B" w:rsidRPr="007F1E9F" w:rsidRDefault="00005862" w:rsidP="008B738B">
      <w:pPr>
        <w:spacing w:before="100" w:beforeAutospacing="1" w:after="100" w:afterAutospacing="1" w:line="360" w:lineRule="auto"/>
        <w:jc w:val="both"/>
        <w:rPr>
          <w:rFonts w:ascii="Bookman Old Style" w:hAnsi="Bookman Old Style"/>
          <w:color w:val="000000"/>
          <w:sz w:val="24"/>
          <w:szCs w:val="24"/>
          <w:lang w:val="en-US"/>
        </w:rPr>
      </w:pP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Selain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itu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narasumber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dalam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pertemuan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pun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menjelaskan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secara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umum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bahwa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konvergensi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stunting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ini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merupakan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prioritas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utama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secara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nasional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karena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Indonesia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tahun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2045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diharapkan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memiliki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sumber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daya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manusia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handal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dan Tangguh,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saat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itu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Indonesia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berada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pada bonus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demografi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yang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luar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Bookman Old Style" w:hAnsi="Bookman Old Style"/>
          <w:color w:val="000000"/>
          <w:sz w:val="24"/>
          <w:szCs w:val="24"/>
          <w:lang w:val="en-US"/>
        </w:rPr>
        <w:t>biasa</w:t>
      </w:r>
      <w:proofErr w:type="spellEnd"/>
      <w:r>
        <w:rPr>
          <w:rFonts w:ascii="Bookman Old Style" w:hAnsi="Bookman Old Style"/>
          <w:color w:val="000000"/>
          <w:sz w:val="24"/>
          <w:szCs w:val="24"/>
          <w:lang w:val="en-US"/>
        </w:rPr>
        <w:t>.</w:t>
      </w:r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Pertemuan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ini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diakhiri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dengan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materi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>kendala</w:t>
      </w:r>
      <w:proofErr w:type="spellEnd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dan </w:t>
      </w:r>
      <w:proofErr w:type="spellStart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>hambatan</w:t>
      </w:r>
      <w:proofErr w:type="spellEnd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>pelaksanaan</w:t>
      </w:r>
      <w:proofErr w:type="spellEnd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>aksi</w:t>
      </w:r>
      <w:proofErr w:type="spellEnd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 xml:space="preserve"> ke#7 </w:t>
      </w:r>
      <w:proofErr w:type="spellStart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>Konvergensi</w:t>
      </w:r>
      <w:proofErr w:type="spellEnd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>Percepatan</w:t>
      </w:r>
      <w:proofErr w:type="spellEnd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>Pencegahan</w:t>
      </w:r>
      <w:proofErr w:type="spellEnd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dan </w:t>
      </w:r>
      <w:proofErr w:type="spellStart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>Penanganan</w:t>
      </w:r>
      <w:proofErr w:type="spellEnd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 xml:space="preserve"> Stunting di </w:t>
      </w:r>
      <w:proofErr w:type="spellStart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>Kabupaten</w:t>
      </w:r>
      <w:proofErr w:type="spellEnd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 xml:space="preserve"> Musi </w:t>
      </w:r>
      <w:proofErr w:type="spellStart"/>
      <w:r w:rsidR="008B738B" w:rsidRPr="007F1E9F">
        <w:rPr>
          <w:rFonts w:ascii="Bookman Old Style" w:hAnsi="Bookman Old Style"/>
          <w:color w:val="000000"/>
          <w:sz w:val="24"/>
          <w:szCs w:val="24"/>
          <w:lang w:val="en-US"/>
        </w:rPr>
        <w:t>Rawas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yang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disampaikan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oleh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Sekretaris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Dinas Kesehatan.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Dalam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sesi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tanya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jawab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gram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para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Camat</w:t>
      </w:r>
      <w:proofErr w:type="spellEnd"/>
      <w:proofErr w:type="gram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dan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Kepala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Desa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sangat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antusias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menanggapi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problema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stunting di Musi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Rawas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,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dengan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keberadaan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dana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desa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yang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akan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diatur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dalam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Peraturan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Bupati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Musi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Rawas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,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maka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dengan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ini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Sekretaris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Dinkes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mengharapkan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agar pada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saat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finalisasi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Peraturan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Bupati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nanti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para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Camat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dan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Kepala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Desa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untuk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hadir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membahas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secara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Bersama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dengan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Kejari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. </w:t>
      </w:r>
      <w:proofErr w:type="spellStart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>Tutup</w:t>
      </w:r>
      <w:proofErr w:type="spellEnd"/>
      <w:r w:rsidR="000E5473">
        <w:rPr>
          <w:rFonts w:ascii="Bookman Old Style" w:hAnsi="Bookman Old Style"/>
          <w:color w:val="000000"/>
          <w:sz w:val="24"/>
          <w:szCs w:val="24"/>
          <w:lang w:val="en-US"/>
        </w:rPr>
        <w:t xml:space="preserve"> Nizar.</w:t>
      </w:r>
    </w:p>
    <w:p w14:paraId="48FE70DE" w14:textId="435A154B" w:rsidR="008B738B" w:rsidRDefault="008B738B" w:rsidP="008B738B">
      <w:pPr>
        <w:pBdr>
          <w:top w:val="nil"/>
          <w:left w:val="nil"/>
          <w:bottom w:val="nil"/>
          <w:right w:val="nil"/>
          <w:between w:val="nil"/>
        </w:pBdr>
        <w:tabs>
          <w:tab w:val="left" w:pos="614"/>
        </w:tabs>
        <w:spacing w:before="100" w:beforeAutospacing="1" w:after="100" w:afterAutospacing="1"/>
        <w:jc w:val="both"/>
        <w:rPr>
          <w:rFonts w:ascii="Bookman Old Style" w:hAnsi="Bookman Old Style"/>
          <w:b/>
          <w:bCs/>
          <w:color w:val="000000"/>
          <w:sz w:val="24"/>
          <w:szCs w:val="24"/>
          <w:lang w:val="en-US"/>
        </w:rPr>
      </w:pPr>
    </w:p>
    <w:p w14:paraId="1C0E7AB1" w14:textId="77777777" w:rsidR="008B738B" w:rsidRPr="0079709B" w:rsidRDefault="008B738B" w:rsidP="008B738B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ind w:left="253" w:right="-64"/>
        <w:jc w:val="both"/>
        <w:rPr>
          <w:rFonts w:ascii="Bookman Old Style" w:hAnsi="Bookman Old Style"/>
          <w:sz w:val="24"/>
          <w:szCs w:val="24"/>
        </w:rPr>
      </w:pPr>
    </w:p>
    <w:p w14:paraId="72859836" w14:textId="77777777" w:rsidR="008B738B" w:rsidRPr="0079709B" w:rsidRDefault="008B738B" w:rsidP="008B738B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ind w:left="2674" w:right="206"/>
        <w:rPr>
          <w:rFonts w:ascii="Bookman Old Style" w:hAnsi="Bookman Old Style"/>
          <w:color w:val="000000"/>
          <w:sz w:val="24"/>
          <w:szCs w:val="24"/>
        </w:rPr>
      </w:pPr>
    </w:p>
    <w:p w14:paraId="3FB128C9" w14:textId="77777777" w:rsidR="00766135" w:rsidRDefault="00766135"/>
    <w:sectPr w:rsidR="00766135" w:rsidSect="00A70055">
      <w:pgSz w:w="11907" w:h="16443" w:code="9"/>
      <w:pgMar w:top="1134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780AB1"/>
    <w:multiLevelType w:val="hybridMultilevel"/>
    <w:tmpl w:val="C28CF35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38B"/>
    <w:rsid w:val="00005862"/>
    <w:rsid w:val="000E5473"/>
    <w:rsid w:val="0065545E"/>
    <w:rsid w:val="00766135"/>
    <w:rsid w:val="008B738B"/>
    <w:rsid w:val="00BB2BBA"/>
    <w:rsid w:val="00E2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98CE5"/>
  <w15:chartTrackingRefBased/>
  <w15:docId w15:val="{A54942D3-A6DE-4A13-BF46-E8756187A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38B"/>
    <w:pPr>
      <w:widowControl w:val="0"/>
      <w:spacing w:after="0" w:line="240" w:lineRule="auto"/>
    </w:pPr>
    <w:rPr>
      <w:rFonts w:ascii="Tahoma" w:eastAsia="Tahoma" w:hAnsi="Tahoma" w:cs="Tahoma"/>
      <w:lang w:val="id" w:eastAsia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738B"/>
    <w:pPr>
      <w:spacing w:before="99"/>
      <w:ind w:left="253"/>
      <w:jc w:val="both"/>
      <w:outlineLvl w:val="0"/>
    </w:pPr>
    <w:rPr>
      <w:b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738B"/>
    <w:rPr>
      <w:rFonts w:ascii="Tahoma" w:eastAsia="Tahoma" w:hAnsi="Tahoma" w:cs="Tahoma"/>
      <w:b/>
      <w:sz w:val="32"/>
      <w:szCs w:val="32"/>
      <w:lang w:val="id" w:eastAsia="en-ID"/>
    </w:rPr>
  </w:style>
  <w:style w:type="character" w:styleId="Hyperlink">
    <w:name w:val="Hyperlink"/>
    <w:basedOn w:val="DefaultParagraphFont"/>
    <w:uiPriority w:val="99"/>
    <w:unhideWhenUsed/>
    <w:rsid w:val="008B738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B7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7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616</Words>
  <Characters>3513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KEPALA KANTOR KEMENTRERIAN AGAMA KAB UPATEN MUSI RAWAS MEMPUBLIKASIKAN HASIL PEN</vt:lpstr>
      <vt:lpstr>Laporan Kepala Dinas Kesehatan</vt:lpstr>
      <vt:lpstr>Dalam laporannya Plt. Kepala Dinas Kesehatan menyampaikan bahwa Kabupaten Musi R</vt:lpstr>
      <vt:lpstr>Kemudian Kadinkes juga menyampaikan pelaksanaan ini diintegrasikan dalam percepa</vt:lpstr>
      <vt:lpstr>Pelaksanaan Aksi ke#7 Publikasi Hasil Pengukuran Data Stunting dalam rangka Konv</vt:lpstr>
      <vt:lpstr>Terangnya bahwa saat ini, Kabupaten Musi Rawas akan memublikasi hasil pengukuran</vt:lpstr>
      <vt:lpstr>Dalam amanatnya Bupati menyampaikan bahwa aspek intervensi spesifik digerakkan u</vt:lpstr>
      <vt:lpstr>Ali Sadikin yang mewakili bupati melaporkan bahwa berdasarkan data eppbgn tahun </vt:lpstr>
      <vt:lpstr>Dalam kesempatan ini juga bupati mengucapkan apresiasi terlaksananya kegiatan in</vt:lpstr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Muhamad Nizar</dc:creator>
  <cp:keywords/>
  <dc:description/>
  <cp:lastModifiedBy>Muhamad Nizar</cp:lastModifiedBy>
  <cp:revision>1</cp:revision>
  <dcterms:created xsi:type="dcterms:W3CDTF">2021-12-18T03:13:00Z</dcterms:created>
  <dcterms:modified xsi:type="dcterms:W3CDTF">2021-12-18T03:33:00Z</dcterms:modified>
</cp:coreProperties>
</file>