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E7" w:rsidRPr="00CC27DC" w:rsidRDefault="00964AE7" w:rsidP="00CC27DC">
      <w:pPr>
        <w:spacing w:before="100" w:beforeAutospacing="1" w:after="100" w:afterAutospacing="1"/>
        <w:jc w:val="center"/>
        <w:rPr>
          <w:rFonts w:ascii="Segoe UI" w:hAnsi="Segoe UI" w:cs="Segoe UI"/>
          <w:sz w:val="32"/>
          <w:szCs w:val="32"/>
        </w:rPr>
      </w:pPr>
      <w:r w:rsidRPr="00CC27DC">
        <w:rPr>
          <w:rFonts w:ascii="Segoe UI" w:hAnsi="Segoe UI" w:cs="Segoe UI"/>
          <w:b/>
          <w:sz w:val="32"/>
          <w:szCs w:val="32"/>
        </w:rPr>
        <w:t>MUSI RAWAS SIAP MEWUJUDKAN SWASTI SABA WIWERDA TAHUN 2021</w:t>
      </w:r>
    </w:p>
    <w:p w:rsidR="005E5EB0" w:rsidRPr="00CC27DC" w:rsidRDefault="005E5EB0" w:rsidP="00CC27DC">
      <w:pPr>
        <w:spacing w:before="100" w:beforeAutospacing="1" w:after="100" w:afterAutospacing="1"/>
        <w:jc w:val="both"/>
        <w:rPr>
          <w:rFonts w:ascii="Segoe UI" w:hAnsi="Segoe UI" w:cs="Segoe UI"/>
          <w:sz w:val="24"/>
          <w:szCs w:val="24"/>
        </w:rPr>
      </w:pPr>
    </w:p>
    <w:p w:rsidR="00CC27DC" w:rsidRDefault="001421D9" w:rsidP="00CC27DC">
      <w:pPr>
        <w:autoSpaceDE w:val="0"/>
        <w:autoSpaceDN w:val="0"/>
        <w:adjustRightInd w:val="0"/>
        <w:spacing w:after="0" w:line="240" w:lineRule="auto"/>
        <w:jc w:val="both"/>
        <w:rPr>
          <w:rFonts w:ascii="Segoe UI" w:hAnsi="Segoe UI" w:cs="Segoe UI"/>
          <w:sz w:val="24"/>
          <w:szCs w:val="24"/>
        </w:rPr>
      </w:pPr>
      <w:r>
        <w:rPr>
          <w:rFonts w:ascii="Segoe UI" w:hAnsi="Segoe UI" w:cs="Segoe UI"/>
          <w:noProof/>
          <w:sz w:val="24"/>
          <w:szCs w:val="24"/>
          <w:lang w:eastAsia="id-ID"/>
        </w:rPr>
        <w:drawing>
          <wp:anchor distT="0" distB="0" distL="114300" distR="114300" simplePos="0" relativeHeight="251658240" behindDoc="1" locked="0" layoutInCell="1" allowOverlap="1">
            <wp:simplePos x="0" y="0"/>
            <wp:positionH relativeFrom="column">
              <wp:posOffset>40005</wp:posOffset>
            </wp:positionH>
            <wp:positionV relativeFrom="paragraph">
              <wp:posOffset>92710</wp:posOffset>
            </wp:positionV>
            <wp:extent cx="625475" cy="651510"/>
            <wp:effectExtent l="19050" t="0" r="3175" b="0"/>
            <wp:wrapTight wrapText="bothSides">
              <wp:wrapPolygon edited="0">
                <wp:start x="-658" y="0"/>
                <wp:lineTo x="-658" y="20842"/>
                <wp:lineTo x="21710" y="20842"/>
                <wp:lineTo x="21710" y="0"/>
                <wp:lineTo x="-658" y="0"/>
              </wp:wrapPolygon>
            </wp:wrapTight>
            <wp:docPr id="3" name="Picture 1" descr="D:\Nizar\Verifikasi KKS 2021\citra\IMG-20210529-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zar\Verifikasi KKS 2021\citra\IMG-20210529-WA0026.jpg"/>
                    <pic:cNvPicPr>
                      <a:picLocks noChangeAspect="1" noChangeArrowheads="1"/>
                    </pic:cNvPicPr>
                  </pic:nvPicPr>
                  <pic:blipFill>
                    <a:blip r:embed="rId4"/>
                    <a:srcRect l="62454" t="9121" r="29868" b="77281"/>
                    <a:stretch>
                      <a:fillRect/>
                    </a:stretch>
                  </pic:blipFill>
                  <pic:spPr bwMode="auto">
                    <a:xfrm>
                      <a:off x="0" y="0"/>
                      <a:ext cx="625475" cy="651510"/>
                    </a:xfrm>
                    <a:prstGeom prst="rect">
                      <a:avLst/>
                    </a:prstGeom>
                    <a:noFill/>
                    <a:ln w="9525">
                      <a:noFill/>
                      <a:miter lim="800000"/>
                      <a:headEnd/>
                      <a:tailEnd/>
                    </a:ln>
                  </pic:spPr>
                </pic:pic>
              </a:graphicData>
            </a:graphic>
          </wp:anchor>
        </w:drawing>
      </w:r>
      <w:r w:rsidR="00CC27DC">
        <w:rPr>
          <w:rFonts w:ascii="Segoe UI" w:hAnsi="Segoe UI" w:cs="Segoe UI"/>
          <w:sz w:val="24"/>
          <w:szCs w:val="24"/>
        </w:rPr>
        <w:t xml:space="preserve">Dalam sambutannya Ketua Forum Kabupaten Sehat Kabupaten Musi Rawas Tahun 2021 Ir. Reza Novianto Gustam menerangkan bahwa ada sebelas aitem indikator sebagai tolok ukur keberhasilan KKS itu dimulai dari </w:t>
      </w:r>
      <w:r w:rsidR="00CC27DC">
        <w:rPr>
          <w:rFonts w:ascii="Segoe UI,Italic" w:hAnsi="Segoe UI,Italic" w:cs="Segoe UI,Italic"/>
          <w:i/>
          <w:iCs/>
          <w:sz w:val="24"/>
          <w:szCs w:val="24"/>
        </w:rPr>
        <w:t>IPM, usia harapan hidup, angka partisipasi sekolah, indeks keluarga sehat, angka kematian bayi, angka kematian ibu, prevalensi stunting, insiden DBD, angka kawasan kumuh, angka kriminal dan angka gelandangan dan pengemis</w:t>
      </w:r>
      <w:r w:rsidR="00CC27DC">
        <w:rPr>
          <w:rFonts w:ascii="Segoe UI" w:hAnsi="Segoe UI" w:cs="Segoe UI"/>
          <w:sz w:val="24"/>
          <w:szCs w:val="24"/>
        </w:rPr>
        <w:t>. Kesebelas indikator ini akan tercapai dengan baik dalam aksi tatanan KKS, oleh karena itu dia menyambut dengan baik program ini agar dapat dikordinasikan dan dikonsultasikan ke Bappeda selaku ketua Tim Pembina KKS Kabupaten Musi Rawas.</w:t>
      </w:r>
    </w:p>
    <w:p w:rsidR="007E2DBC" w:rsidRDefault="00964AE7" w:rsidP="00CC27DC">
      <w:pPr>
        <w:autoSpaceDE w:val="0"/>
        <w:autoSpaceDN w:val="0"/>
        <w:adjustRightInd w:val="0"/>
        <w:spacing w:before="100" w:beforeAutospacing="1" w:after="100" w:afterAutospacing="1" w:line="240" w:lineRule="auto"/>
        <w:jc w:val="both"/>
        <w:rPr>
          <w:rFonts w:ascii="Segoe UI" w:hAnsi="Segoe UI" w:cs="Segoe UI"/>
          <w:bCs/>
          <w:sz w:val="24"/>
          <w:szCs w:val="24"/>
        </w:rPr>
      </w:pPr>
      <w:r w:rsidRPr="00CC27DC">
        <w:rPr>
          <w:rFonts w:ascii="Segoe UI" w:hAnsi="Segoe UI" w:cs="Segoe UI"/>
          <w:sz w:val="24"/>
          <w:szCs w:val="24"/>
        </w:rPr>
        <w:t xml:space="preserve">Sejak dianugerahinya penghargaan Swasti Saba Padapa pada tahun 2019 yang lalu, pemerintah Kabupaten Musi Rawas terus membenahi diri dengan mengkonvergensi pembangunan yang berwawasan sehat dalam rangka mewujudkan </w:t>
      </w:r>
      <w:r w:rsidR="005E5EB0" w:rsidRPr="00CC27DC">
        <w:rPr>
          <w:rFonts w:ascii="Segoe UI" w:hAnsi="Segoe UI" w:cs="Segoe UI"/>
          <w:sz w:val="24"/>
          <w:szCs w:val="24"/>
        </w:rPr>
        <w:t>Musirawas MANTAB (Maju – Mandiri dan Bermartabat)</w:t>
      </w:r>
      <w:r w:rsidRPr="00CC27DC">
        <w:rPr>
          <w:rFonts w:ascii="Segoe UI" w:hAnsi="Segoe UI" w:cs="Segoe UI"/>
          <w:sz w:val="24"/>
          <w:szCs w:val="24"/>
        </w:rPr>
        <w:t xml:space="preserve"> </w:t>
      </w:r>
      <w:r w:rsidR="005E5EB0" w:rsidRPr="00CC27DC">
        <w:rPr>
          <w:rFonts w:ascii="Segoe UI" w:hAnsi="Segoe UI" w:cs="Segoe UI"/>
          <w:sz w:val="24"/>
          <w:szCs w:val="24"/>
        </w:rPr>
        <w:t xml:space="preserve"> bahwa kabupaten sehat itu adalah Kabupaten/Kota Sehat adalan suatu kondisi kabupaten/kota yang  bersih, nyaman, aman dan sehat untuk dihuni penduduk, yang dicapai melalui terselenggaranya penerapan beberapa tatanan dan kegiatan yang terintegrasi yang disepakati masyarakat dan pemerintah daerah yang didasari dengan Peraturan Menteri Dalam Negeri dan Kementerian Kesehatan Nomor 35 tahun 2005 dan No. 1</w:t>
      </w:r>
      <w:r w:rsidR="005E5EB0" w:rsidRPr="00CC27DC">
        <w:rPr>
          <w:rFonts w:ascii="Segoe UI" w:hAnsi="Segoe UI" w:cs="Segoe UI"/>
          <w:bCs/>
          <w:sz w:val="24"/>
          <w:szCs w:val="24"/>
        </w:rPr>
        <w:t>138/MENKES/PB/VIII/2005.</w:t>
      </w:r>
    </w:p>
    <w:p w:rsidR="008B0CFD" w:rsidRPr="00CC27DC" w:rsidRDefault="008B0CFD" w:rsidP="008B0CFD">
      <w:pPr>
        <w:autoSpaceDE w:val="0"/>
        <w:autoSpaceDN w:val="0"/>
        <w:adjustRightInd w:val="0"/>
        <w:spacing w:before="100" w:beforeAutospacing="1" w:after="100" w:afterAutospacing="1" w:line="240" w:lineRule="auto"/>
        <w:jc w:val="both"/>
        <w:rPr>
          <w:rFonts w:ascii="Segoe UI" w:hAnsi="Segoe UI" w:cs="Segoe UI"/>
          <w:bCs/>
          <w:sz w:val="24"/>
          <w:szCs w:val="24"/>
        </w:rPr>
      </w:pPr>
      <w:r w:rsidRPr="00CC27DC">
        <w:rPr>
          <w:rFonts w:ascii="Segoe UI" w:hAnsi="Segoe UI" w:cs="Segoe UI"/>
          <w:bCs/>
          <w:sz w:val="24"/>
          <w:szCs w:val="24"/>
        </w:rPr>
        <w:t>Adapun persyaratan mengikuti penyelenggaraan Kabupaten/Kota sehat atau dengan sebutan istilah KKS terlebih dahulu dibentuknya tim pembina yang diketuai Bappeda sebagaimana kewenangan dan fungsinya dalam pembangunan pemerintahan daerah. Kemudian pelaksanaan KKS ini diinisiasi oleh masyarakat yang terhimpun dalam forum kabupaten sehat atau FKS. Sejak diketuai Hj. Dr. Noviar  Marlina gencar melakukan aktivitas kemasyarakatan sehingga menganugerahi penghargaan Swasti saba Padapa (tahapan pemantapan). Kini Musi Rawas diketuai Ir. Reza Novianto Gustam sesuai dengan Keputusan Bupati Musi Rawas Nomor 4</w:t>
      </w:r>
      <w:r w:rsidR="005E106B">
        <w:rPr>
          <w:rFonts w:ascii="Segoe UI" w:hAnsi="Segoe UI" w:cs="Segoe UI"/>
          <w:bCs/>
          <w:sz w:val="24"/>
          <w:szCs w:val="24"/>
        </w:rPr>
        <w:t>13</w:t>
      </w:r>
      <w:r w:rsidRPr="00CC27DC">
        <w:rPr>
          <w:rFonts w:ascii="Segoe UI" w:hAnsi="Segoe UI" w:cs="Segoe UI"/>
          <w:bCs/>
          <w:sz w:val="24"/>
          <w:szCs w:val="24"/>
        </w:rPr>
        <w:t>/KPTS/DINKES/2021 yang dibantu oleh wakil ketua Panca Riyanto, S.Kom dan sekretaris Ir. Hendy Ubro, MM menggalang bersama stakeholder dan masyarakat Musi Rawas untuk meraih penghargaan lebih berat lagi yaitu Swasti Saba Wiwerda (tahapan pembinaan), setiap dua tahun sekali dilakukan penilaian oleh pemerintah provinsi dan pusat sebagai tim verifikasi lapangan untuk memberikan kelayakan penerimaan penghargaan swasti saba tersebut.</w:t>
      </w:r>
    </w:p>
    <w:p w:rsidR="008B0CFD" w:rsidRPr="00CC27DC" w:rsidRDefault="008B0CFD" w:rsidP="00CC27DC">
      <w:pPr>
        <w:autoSpaceDE w:val="0"/>
        <w:autoSpaceDN w:val="0"/>
        <w:adjustRightInd w:val="0"/>
        <w:spacing w:before="100" w:beforeAutospacing="1" w:after="100" w:afterAutospacing="1" w:line="240" w:lineRule="auto"/>
        <w:jc w:val="both"/>
        <w:rPr>
          <w:rFonts w:ascii="Segoe UI" w:hAnsi="Segoe UI" w:cs="Segoe UI"/>
          <w:bCs/>
          <w:sz w:val="24"/>
          <w:szCs w:val="24"/>
        </w:rPr>
      </w:pPr>
    </w:p>
    <w:p w:rsidR="00E258A1" w:rsidRPr="00CC27DC" w:rsidRDefault="00E258A1" w:rsidP="00CC27DC">
      <w:pPr>
        <w:autoSpaceDE w:val="0"/>
        <w:autoSpaceDN w:val="0"/>
        <w:adjustRightInd w:val="0"/>
        <w:spacing w:before="100" w:beforeAutospacing="1" w:after="100" w:afterAutospacing="1" w:line="240" w:lineRule="auto"/>
        <w:jc w:val="center"/>
        <w:rPr>
          <w:rFonts w:ascii="Segoe UI" w:hAnsi="Segoe UI" w:cs="Segoe UI"/>
          <w:bCs/>
          <w:sz w:val="24"/>
          <w:szCs w:val="24"/>
        </w:rPr>
      </w:pPr>
      <w:r w:rsidRPr="00CC27DC">
        <w:rPr>
          <w:rFonts w:ascii="Segoe UI" w:hAnsi="Segoe UI" w:cs="Segoe UI"/>
          <w:bCs/>
          <w:sz w:val="24"/>
          <w:szCs w:val="24"/>
        </w:rPr>
        <w:lastRenderedPageBreak/>
        <w:drawing>
          <wp:inline distT="0" distB="0" distL="0" distR="0">
            <wp:extent cx="5414797" cy="4403834"/>
            <wp:effectExtent l="19050" t="0" r="0" b="0"/>
            <wp:docPr id="2" name="Picture 0" descr="IMG-20210531-WA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531-WA0088.jpg"/>
                    <pic:cNvPicPr/>
                  </pic:nvPicPr>
                  <pic:blipFill>
                    <a:blip r:embed="rId5"/>
                    <a:srcRect t="27745"/>
                    <a:stretch>
                      <a:fillRect/>
                    </a:stretch>
                  </pic:blipFill>
                  <pic:spPr>
                    <a:xfrm>
                      <a:off x="0" y="0"/>
                      <a:ext cx="5414798" cy="4403835"/>
                    </a:xfrm>
                    <a:prstGeom prst="rect">
                      <a:avLst/>
                    </a:prstGeom>
                  </pic:spPr>
                </pic:pic>
              </a:graphicData>
            </a:graphic>
          </wp:inline>
        </w:drawing>
      </w:r>
    </w:p>
    <w:p w:rsidR="00C66EB0" w:rsidRPr="00CC27DC" w:rsidRDefault="00C66EB0" w:rsidP="00CC27DC">
      <w:pPr>
        <w:autoSpaceDE w:val="0"/>
        <w:autoSpaceDN w:val="0"/>
        <w:adjustRightInd w:val="0"/>
        <w:spacing w:before="100" w:beforeAutospacing="1" w:after="100" w:afterAutospacing="1" w:line="240" w:lineRule="auto"/>
        <w:jc w:val="both"/>
        <w:rPr>
          <w:rFonts w:ascii="Segoe UI" w:hAnsi="Segoe UI" w:cs="Segoe UI"/>
          <w:bCs/>
          <w:sz w:val="24"/>
          <w:szCs w:val="24"/>
        </w:rPr>
      </w:pPr>
      <w:r w:rsidRPr="00CC27DC">
        <w:rPr>
          <w:rFonts w:ascii="Segoe UI" w:hAnsi="Segoe UI" w:cs="Segoe UI"/>
          <w:bCs/>
          <w:sz w:val="24"/>
          <w:szCs w:val="24"/>
        </w:rPr>
        <w:t>Kalau pada tahapan pemantapan</w:t>
      </w:r>
      <w:r w:rsidR="005C72E9" w:rsidRPr="00CC27DC">
        <w:rPr>
          <w:rFonts w:ascii="Segoe UI" w:hAnsi="Segoe UI" w:cs="Segoe UI"/>
          <w:bCs/>
          <w:sz w:val="24"/>
          <w:szCs w:val="24"/>
        </w:rPr>
        <w:t xml:space="preserve"> tahun 2019 yang lalu</w:t>
      </w:r>
      <w:r w:rsidRPr="00CC27DC">
        <w:rPr>
          <w:rFonts w:ascii="Segoe UI" w:hAnsi="Segoe UI" w:cs="Segoe UI"/>
          <w:bCs/>
          <w:sz w:val="24"/>
          <w:szCs w:val="24"/>
        </w:rPr>
        <w:t xml:space="preserve">, penguatan tatanan yang dikembangkan sebanyak 2-3 tatanan yaitu tatanan </w:t>
      </w:r>
      <w:r w:rsidR="005C72E9" w:rsidRPr="00CC27DC">
        <w:rPr>
          <w:rFonts w:ascii="Segoe UI" w:hAnsi="Segoe UI" w:cs="Segoe UI"/>
          <w:sz w:val="24"/>
          <w:szCs w:val="24"/>
        </w:rPr>
        <w:t xml:space="preserve">Permukiman, sarana dan prasarana umum, ketahanan pangan dan gizi, ddan kehidupan masyarakat sehat yang mandiri. Tahun 2021 kabupaten Musi Rawas ditargetkan untuk memasuki tahapan pemantapan yaitu memantapkan program antara 4-5 tatanan yaitu tiga tatanan di tahun 2019 ditambah tatanan Pariwisata sehat dan perindustrian dan perkantoran sehat. Kelima tatanan ini telah dievaluasi oleh tim pembina KKS dan hasilnya dikirim ke panitian verifikasi kabupaten/kota sehat secara berjenjang – Provinsi dan Pusat melalui email </w:t>
      </w:r>
      <w:hyperlink r:id="rId6" w:history="1">
        <w:r w:rsidR="005C72E9" w:rsidRPr="00CC27DC">
          <w:rPr>
            <w:rStyle w:val="Hyperlink"/>
            <w:rFonts w:ascii="Segoe UI" w:hAnsi="Segoe UI" w:cs="Segoe UI"/>
            <w:sz w:val="24"/>
            <w:szCs w:val="24"/>
          </w:rPr>
          <w:t>verifikasiKKS@gmail.com</w:t>
        </w:r>
      </w:hyperlink>
      <w:r w:rsidR="005C72E9" w:rsidRPr="00CC27DC">
        <w:rPr>
          <w:rFonts w:ascii="Segoe UI" w:hAnsi="Segoe UI" w:cs="Segoe UI"/>
          <w:sz w:val="24"/>
          <w:szCs w:val="24"/>
        </w:rPr>
        <w:t xml:space="preserve"> </w:t>
      </w:r>
      <w:r w:rsidR="005C72E9" w:rsidRPr="00CC27DC">
        <w:rPr>
          <w:rFonts w:ascii="Segoe UI" w:hAnsi="Segoe UI" w:cs="Segoe UI"/>
          <w:bCs/>
          <w:sz w:val="24"/>
          <w:szCs w:val="24"/>
        </w:rPr>
        <w:t xml:space="preserve">  </w:t>
      </w:r>
    </w:p>
    <w:p w:rsidR="00C66EB0" w:rsidRPr="00CC27DC" w:rsidRDefault="00E21E73" w:rsidP="00CC27DC">
      <w:pPr>
        <w:autoSpaceDE w:val="0"/>
        <w:autoSpaceDN w:val="0"/>
        <w:adjustRightInd w:val="0"/>
        <w:spacing w:before="100" w:beforeAutospacing="1" w:after="100" w:afterAutospacing="1" w:line="240" w:lineRule="auto"/>
        <w:jc w:val="both"/>
        <w:rPr>
          <w:rFonts w:ascii="Segoe UI" w:hAnsi="Segoe UI" w:cs="Segoe UI"/>
          <w:sz w:val="24"/>
          <w:szCs w:val="24"/>
        </w:rPr>
      </w:pPr>
      <w:r w:rsidRPr="00CC27DC">
        <w:rPr>
          <w:rFonts w:ascii="Segoe UI" w:hAnsi="Segoe UI" w:cs="Segoe UI"/>
          <w:bCs/>
          <w:sz w:val="24"/>
          <w:szCs w:val="24"/>
        </w:rPr>
        <w:t xml:space="preserve">Karena menurut Muhamad Nizar, M.Epid sebagai </w:t>
      </w:r>
      <w:r w:rsidR="005E106B">
        <w:rPr>
          <w:rFonts w:ascii="Segoe UI" w:hAnsi="Segoe UI" w:cs="Segoe UI"/>
          <w:bCs/>
          <w:sz w:val="24"/>
          <w:szCs w:val="24"/>
        </w:rPr>
        <w:t xml:space="preserve">Ketua </w:t>
      </w:r>
      <w:r w:rsidRPr="00CC27DC">
        <w:rPr>
          <w:rFonts w:ascii="Segoe UI" w:hAnsi="Segoe UI" w:cs="Segoe UI"/>
          <w:bCs/>
          <w:sz w:val="24"/>
          <w:szCs w:val="24"/>
        </w:rPr>
        <w:t xml:space="preserve">Tim </w:t>
      </w:r>
      <w:r w:rsidR="005E106B">
        <w:rPr>
          <w:rFonts w:ascii="Segoe UI" w:hAnsi="Segoe UI" w:cs="Segoe UI"/>
          <w:bCs/>
          <w:sz w:val="24"/>
          <w:szCs w:val="24"/>
        </w:rPr>
        <w:t>Teknis</w:t>
      </w:r>
      <w:r w:rsidR="005E106B" w:rsidRPr="00CC27DC">
        <w:rPr>
          <w:rFonts w:ascii="Segoe UI" w:hAnsi="Segoe UI" w:cs="Segoe UI"/>
          <w:bCs/>
          <w:sz w:val="24"/>
          <w:szCs w:val="24"/>
        </w:rPr>
        <w:t xml:space="preserve"> </w:t>
      </w:r>
      <w:r w:rsidRPr="00CC27DC">
        <w:rPr>
          <w:rFonts w:ascii="Segoe UI" w:hAnsi="Segoe UI" w:cs="Segoe UI"/>
          <w:bCs/>
          <w:sz w:val="24"/>
          <w:szCs w:val="24"/>
        </w:rPr>
        <w:t>KKS bahwa latar belakang ter</w:t>
      </w:r>
      <w:r w:rsidR="00C66EB0" w:rsidRPr="00CC27DC">
        <w:rPr>
          <w:rFonts w:ascii="Segoe UI" w:hAnsi="Segoe UI" w:cs="Segoe UI"/>
          <w:bCs/>
          <w:sz w:val="24"/>
          <w:szCs w:val="24"/>
        </w:rPr>
        <w:t>bentuk</w:t>
      </w:r>
      <w:r w:rsidRPr="00CC27DC">
        <w:rPr>
          <w:rFonts w:ascii="Segoe UI" w:hAnsi="Segoe UI" w:cs="Segoe UI"/>
          <w:bCs/>
          <w:sz w:val="24"/>
          <w:szCs w:val="24"/>
        </w:rPr>
        <w:t>ny</w:t>
      </w:r>
      <w:r w:rsidR="00C66EB0" w:rsidRPr="00CC27DC">
        <w:rPr>
          <w:rFonts w:ascii="Segoe UI" w:hAnsi="Segoe UI" w:cs="Segoe UI"/>
          <w:bCs/>
          <w:sz w:val="24"/>
          <w:szCs w:val="24"/>
        </w:rPr>
        <w:t>a KKS ini di awali dengan ketika WHO menetapkan tema hari kesehatan sedunia, “</w:t>
      </w:r>
      <w:r w:rsidR="00C66EB0" w:rsidRPr="00CC27DC">
        <w:rPr>
          <w:rFonts w:ascii="Segoe UI" w:hAnsi="Segoe UI" w:cs="Segoe UI"/>
          <w:i/>
          <w:sz w:val="24"/>
          <w:szCs w:val="24"/>
        </w:rPr>
        <w:t>Healthy Cities for Better Life</w:t>
      </w:r>
      <w:r w:rsidR="00C66EB0" w:rsidRPr="00CC27DC">
        <w:rPr>
          <w:rFonts w:ascii="Segoe UI" w:hAnsi="Segoe UI" w:cs="Segoe UI"/>
          <w:sz w:val="24"/>
          <w:szCs w:val="24"/>
        </w:rPr>
        <w:t xml:space="preserve">” pada tahun 1996, maka pemerintah Republik Indonesia menyambut kegiatan itu dari </w:t>
      </w:r>
      <w:r w:rsidRPr="00CC27DC">
        <w:rPr>
          <w:rFonts w:ascii="Segoe UI" w:hAnsi="Segoe UI" w:cs="Segoe UI"/>
          <w:sz w:val="24"/>
          <w:szCs w:val="24"/>
        </w:rPr>
        <w:t>masukan berbagai seminar dan per</w:t>
      </w:r>
      <w:r w:rsidR="00C66EB0" w:rsidRPr="00CC27DC">
        <w:rPr>
          <w:rFonts w:ascii="Segoe UI" w:hAnsi="Segoe UI" w:cs="Segoe UI"/>
          <w:sz w:val="24"/>
          <w:szCs w:val="24"/>
        </w:rPr>
        <w:t>temuan sehingga diluncurkannya pilot projek Kota Sehat, yang saat itu dimulai dari 6 kota, yaitu Kabupaten Cianjur, Kota Balikpapan, Bandar Lampung, Pekalongan, Malang, dan Jakarta Timur, yang dicanangkan oleh Mendagri pada tanggal 26 Oktober 1998 di Jakarta. Kemudian dikembangkan kegiatan khusus pariwisata di 8 kota pada Kawasan Anyer di Kabupaten Serang, Kawasan Batu Raden, di Kabupaten</w:t>
      </w:r>
      <w:r w:rsidR="005C72E9" w:rsidRPr="00CC27DC">
        <w:rPr>
          <w:rFonts w:ascii="Segoe UI" w:hAnsi="Segoe UI" w:cs="Segoe UI"/>
          <w:sz w:val="24"/>
          <w:szCs w:val="24"/>
        </w:rPr>
        <w:t xml:space="preserve"> </w:t>
      </w:r>
      <w:r w:rsidR="00C66EB0" w:rsidRPr="00CC27DC">
        <w:rPr>
          <w:rFonts w:ascii="Segoe UI" w:hAnsi="Segoe UI" w:cs="Segoe UI"/>
          <w:sz w:val="24"/>
          <w:szCs w:val="24"/>
        </w:rPr>
        <w:t xml:space="preserve">Banyumas, Kotagede di Kota Yogyakarta, Kawasan Wisata Brastagi di Kabupaten Karo, Kawasan  Pantai Senggigi di Kabupaten Lombok Barat, Kawasan Pantai dan laut </w:t>
      </w:r>
      <w:r w:rsidR="00C66EB0" w:rsidRPr="00CC27DC">
        <w:rPr>
          <w:rFonts w:ascii="Segoe UI" w:hAnsi="Segoe UI" w:cs="Segoe UI"/>
          <w:sz w:val="24"/>
          <w:szCs w:val="24"/>
        </w:rPr>
        <w:lastRenderedPageBreak/>
        <w:t>Bunaken di Kota Manado,</w:t>
      </w:r>
      <w:r w:rsidR="005C72E9" w:rsidRPr="00CC27DC">
        <w:rPr>
          <w:rFonts w:ascii="Segoe UI" w:hAnsi="Segoe UI" w:cs="Segoe UI"/>
          <w:sz w:val="24"/>
          <w:szCs w:val="24"/>
        </w:rPr>
        <w:t xml:space="preserve"> </w:t>
      </w:r>
      <w:r w:rsidR="00C66EB0" w:rsidRPr="00CC27DC">
        <w:rPr>
          <w:rFonts w:ascii="Segoe UI" w:hAnsi="Segoe UI" w:cs="Segoe UI"/>
          <w:sz w:val="24"/>
          <w:szCs w:val="24"/>
        </w:rPr>
        <w:t>Kabupaten Tana Toraja aan Kawasan Nongsa &amp; Marina di Kota Batam.</w:t>
      </w:r>
    </w:p>
    <w:p w:rsidR="00B02B78" w:rsidRPr="00CC27DC" w:rsidRDefault="00E21E73" w:rsidP="00CC27DC">
      <w:pPr>
        <w:autoSpaceDE w:val="0"/>
        <w:autoSpaceDN w:val="0"/>
        <w:adjustRightInd w:val="0"/>
        <w:spacing w:before="100" w:beforeAutospacing="1" w:after="100" w:afterAutospacing="1" w:line="240" w:lineRule="auto"/>
        <w:jc w:val="both"/>
        <w:rPr>
          <w:rFonts w:ascii="Segoe UI" w:hAnsi="Segoe UI" w:cs="Segoe UI"/>
          <w:sz w:val="24"/>
          <w:szCs w:val="24"/>
        </w:rPr>
      </w:pPr>
      <w:r w:rsidRPr="00CC27DC">
        <w:rPr>
          <w:rFonts w:ascii="Segoe UI" w:hAnsi="Segoe UI" w:cs="Segoe UI"/>
          <w:sz w:val="24"/>
          <w:szCs w:val="24"/>
        </w:rPr>
        <w:t>Lantas, terangnya bahwa k</w:t>
      </w:r>
      <w:r w:rsidR="00B02B78" w:rsidRPr="00CC27DC">
        <w:rPr>
          <w:rFonts w:ascii="Segoe UI" w:hAnsi="Segoe UI" w:cs="Segoe UI"/>
          <w:sz w:val="24"/>
          <w:szCs w:val="24"/>
        </w:rPr>
        <w:t xml:space="preserve">eberhasilan pengembangan </w:t>
      </w:r>
      <w:r w:rsidRPr="00CC27DC">
        <w:rPr>
          <w:rFonts w:ascii="Segoe UI" w:hAnsi="Segoe UI" w:cs="Segoe UI"/>
          <w:sz w:val="24"/>
          <w:szCs w:val="24"/>
        </w:rPr>
        <w:t xml:space="preserve">KKSA dibahas </w:t>
      </w:r>
      <w:r w:rsidR="00B02B78" w:rsidRPr="00CC27DC">
        <w:rPr>
          <w:rFonts w:ascii="Segoe UI" w:hAnsi="Segoe UI" w:cs="Segoe UI"/>
          <w:sz w:val="24"/>
          <w:szCs w:val="24"/>
        </w:rPr>
        <w:t>dalam rapat kerja Bupati/Walikota se Indonesia 26-28 Juni 2020 di</w:t>
      </w:r>
      <w:r w:rsidR="007246B8" w:rsidRPr="00CC27DC">
        <w:rPr>
          <w:rFonts w:ascii="Segoe UI" w:hAnsi="Segoe UI" w:cs="Segoe UI"/>
          <w:sz w:val="24"/>
          <w:szCs w:val="24"/>
        </w:rPr>
        <w:t>sepakati untuk mengembang Kabupaten Kota Sehat  (KKS) di</w:t>
      </w:r>
      <w:r w:rsidRPr="00CC27DC">
        <w:rPr>
          <w:rFonts w:ascii="Segoe UI" w:hAnsi="Segoe UI" w:cs="Segoe UI"/>
          <w:sz w:val="24"/>
          <w:szCs w:val="24"/>
        </w:rPr>
        <w:t xml:space="preserve"> </w:t>
      </w:r>
      <w:r w:rsidR="007246B8" w:rsidRPr="00CC27DC">
        <w:rPr>
          <w:rFonts w:ascii="Segoe UI" w:hAnsi="Segoe UI" w:cs="Segoe UI"/>
          <w:sz w:val="24"/>
          <w:szCs w:val="24"/>
        </w:rPr>
        <w:t>seluruh Indonesia. Kondisi ini selaras program yang dicanangkan Presiden BJ Habibi pada 1 Maret 1999 Pembangungan Berwawasan Kesehatan, yaitu setiap pembangunan yang dilakukan perlu mempertimbangkan aspek yang berdampak kesehatan. Sebagai sasaran menengah pembangunan berwawasan, kesehatan adalah dengan visi terwujudnya Indonesia Sehat 2010.</w:t>
      </w:r>
    </w:p>
    <w:p w:rsidR="00E21E73" w:rsidRPr="00CC27DC" w:rsidRDefault="00E21E73" w:rsidP="00CC27DC">
      <w:pPr>
        <w:autoSpaceDE w:val="0"/>
        <w:autoSpaceDN w:val="0"/>
        <w:adjustRightInd w:val="0"/>
        <w:spacing w:before="100" w:beforeAutospacing="1" w:after="100" w:afterAutospacing="1" w:line="240" w:lineRule="auto"/>
        <w:jc w:val="both"/>
        <w:rPr>
          <w:rFonts w:ascii="Segoe UI" w:hAnsi="Segoe UI" w:cs="Segoe UI"/>
          <w:sz w:val="24"/>
          <w:szCs w:val="24"/>
        </w:rPr>
      </w:pPr>
      <w:r w:rsidRPr="00CC27DC">
        <w:rPr>
          <w:rFonts w:ascii="Segoe UI" w:hAnsi="Segoe UI" w:cs="Segoe UI"/>
          <w:sz w:val="24"/>
          <w:szCs w:val="24"/>
        </w:rPr>
        <w:t xml:space="preserve">Harapannya dengan tahapan pemantapan ini Kabupaten Musi Rawas lebih kokoh dan mantab mengembangkan program lintas sektoral berbasis wawasan kesehatan. Apalagi dua tahun kedepan kita akan mengikuti tahapan pengembangan artinya tatanan KKS pun bertambah menjadi 9 (sembilan) tahapan KKS secara utuh, apabila ini tercapai maka dalam waktu 5 (lima) tahun kita mampu mewujudkannya  Swasti Saba Wistara 2023. Alhamdulillah. In Syah Allah.  </w:t>
      </w:r>
    </w:p>
    <w:sectPr w:rsidR="00E21E73" w:rsidRPr="00CC27DC" w:rsidSect="00E258A1">
      <w:pgSz w:w="11907" w:h="1701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64AE7"/>
    <w:rsid w:val="001421D9"/>
    <w:rsid w:val="0032723B"/>
    <w:rsid w:val="004215A5"/>
    <w:rsid w:val="00576540"/>
    <w:rsid w:val="005C72E9"/>
    <w:rsid w:val="005E106B"/>
    <w:rsid w:val="005E5EB0"/>
    <w:rsid w:val="006B7BAD"/>
    <w:rsid w:val="007246B8"/>
    <w:rsid w:val="007E2DBC"/>
    <w:rsid w:val="008B0CFD"/>
    <w:rsid w:val="00964AE7"/>
    <w:rsid w:val="00B02B78"/>
    <w:rsid w:val="00C13936"/>
    <w:rsid w:val="00C66EB0"/>
    <w:rsid w:val="00CC27DC"/>
    <w:rsid w:val="00E21E73"/>
    <w:rsid w:val="00E258A1"/>
    <w:rsid w:val="00E852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E9"/>
    <w:rPr>
      <w:color w:val="0000FF" w:themeColor="hyperlink"/>
      <w:u w:val="single"/>
    </w:rPr>
  </w:style>
  <w:style w:type="paragraph" w:styleId="BalloonText">
    <w:name w:val="Balloon Text"/>
    <w:basedOn w:val="Normal"/>
    <w:link w:val="BalloonTextChar"/>
    <w:uiPriority w:val="99"/>
    <w:semiHidden/>
    <w:unhideWhenUsed/>
    <w:rsid w:val="0032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ifikasiKKS@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2021-06-01T08:04:00Z</cp:lastPrinted>
  <dcterms:created xsi:type="dcterms:W3CDTF">2021-06-01T04:31:00Z</dcterms:created>
  <dcterms:modified xsi:type="dcterms:W3CDTF">2021-06-01T08:07:00Z</dcterms:modified>
</cp:coreProperties>
</file>